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90" w:rsidRPr="002A0E90" w:rsidRDefault="002A0E90" w:rsidP="002A0E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Ustawa </w:t>
      </w:r>
      <w:bookmarkStart w:id="0" w:name="highlightHit_7"/>
      <w:bookmarkEnd w:id="0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 </w:t>
      </w:r>
      <w:bookmarkStart w:id="1" w:name="highlightHit_8"/>
      <w:bookmarkEnd w:id="1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dostępie </w:t>
      </w:r>
      <w:bookmarkStart w:id="2" w:name="highlightHit_9"/>
      <w:bookmarkEnd w:id="2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do </w:t>
      </w:r>
      <w:bookmarkStart w:id="3" w:name="highlightHit_10"/>
      <w:bookmarkEnd w:id="3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informacji </w:t>
      </w:r>
      <w:bookmarkStart w:id="4" w:name="highlightHit_11"/>
      <w:bookmarkEnd w:id="4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publicznej</w:t>
      </w:r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6 września 2001 r. </w:t>
      </w:r>
      <w:hyperlink r:id="rId4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(Dz.U. Nr 112, poz. 1198)</w:t>
        </w:r>
      </w:hyperlink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z dnia 14 kwietnia 2014 r. </w:t>
      </w:r>
      <w:hyperlink r:id="rId5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(Dz.U. z 2014 r. poz. 782)</w:t>
        </w:r>
      </w:hyperlink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z dnia 19 listopada 2015 r. </w:t>
      </w:r>
      <w:hyperlink r:id="rId6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(Dz.U. z 2015 r. poz. 2058)</w:t>
        </w:r>
      </w:hyperlink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z dnia 13 października 2016 r. </w:t>
      </w:r>
      <w:hyperlink r:id="rId7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(Dz.U. z 2016 r. poz. 1764)</w:t>
        </w:r>
      </w:hyperlink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z dnia 29 czerwca 2018 r. </w:t>
      </w:r>
      <w:hyperlink r:id="rId8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(Dz.U. z 2018 r. poz. 1330)</w:t>
        </w:r>
      </w:hyperlink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z dnia 5 lipca 2019 r. </w:t>
      </w:r>
      <w:hyperlink r:id="rId9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(Dz.U. z 2019 r. poz. 1429)</w:t>
        </w:r>
      </w:hyperlink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z dnia 18 listopada 2020 r. </w:t>
      </w:r>
      <w:hyperlink r:id="rId10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(Dz.U. z 2020 r. poz. 2176)</w:t>
        </w:r>
      </w:hyperlink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z dnia 23 marca 2022 r. </w:t>
      </w:r>
      <w:hyperlink r:id="rId11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(Dz.U. z 2022 r. poz. 902)</w:t>
        </w:r>
      </w:hyperlink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</w:p>
    <w:p w:rsidR="002A0E90" w:rsidRPr="002A0E90" w:rsidRDefault="002A0E90" w:rsidP="002A0E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5" w:name="mip63385278"/>
      <w:bookmarkEnd w:id="5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Rozdział 1. Przepisy ogólne.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mip63385279"/>
      <w:bookmarkEnd w:id="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 [</w:t>
      </w:r>
      <w:bookmarkStart w:id="7" w:name="highlightHit_13"/>
      <w:bookmarkEnd w:id="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bookmarkStart w:id="8" w:name="highlightHit_14"/>
      <w:bookmarkEnd w:id="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publiczna]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mip63385280"/>
      <w:bookmarkEnd w:id="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Każda </w:t>
      </w:r>
      <w:bookmarkStart w:id="10" w:name="highlightHit_17"/>
      <w:bookmarkEnd w:id="1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bookmarkStart w:id="11" w:name="highlightHit_18"/>
      <w:bookmarkEnd w:id="1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sprawach </w:t>
      </w:r>
      <w:bookmarkStart w:id="12" w:name="highlightHit_19"/>
      <w:bookmarkEnd w:id="1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stanowi </w:t>
      </w:r>
      <w:bookmarkStart w:id="13" w:name="highlightHit_20"/>
      <w:bookmarkEnd w:id="1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</w:t>
      </w:r>
      <w:bookmarkStart w:id="14" w:name="highlightHit_21"/>
      <w:bookmarkEnd w:id="1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publiczną w rozumieniu </w:t>
      </w:r>
      <w:bookmarkStart w:id="15" w:name="highlightHit_22"/>
      <w:bookmarkEnd w:id="1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i podlega udostępnieniu na zasadach i w trybie określonych w niniejszej </w:t>
      </w:r>
      <w:bookmarkStart w:id="16" w:name="highlightHit_23"/>
      <w:bookmarkEnd w:id="1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mip63385281"/>
      <w:bookmarkEnd w:id="1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Przepisy </w:t>
      </w:r>
      <w:bookmarkStart w:id="18" w:name="highlightHit_26"/>
      <w:bookmarkEnd w:id="1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nie naruszają przepisów innych </w:t>
      </w:r>
      <w:bookmarkStart w:id="19" w:name="highlightHit_27"/>
      <w:bookmarkEnd w:id="1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 określających odmienne zasady i tryb </w:t>
      </w:r>
      <w:bookmarkStart w:id="20" w:name="highlightHit_28"/>
      <w:bookmarkEnd w:id="2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</w:t>
      </w:r>
      <w:bookmarkStart w:id="21" w:name="highlightHit_29"/>
      <w:bookmarkEnd w:id="2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informacji będących informacjami publicznymi.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mip63385282"/>
      <w:bookmarkEnd w:id="2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mip63385283"/>
      <w:bookmarkEnd w:id="2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 [Prawo do informacji publicznej]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mip63385284"/>
      <w:bookmarkEnd w:id="2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Każdemu przysługuje, z zastrzeżeniem </w:t>
      </w:r>
      <w:hyperlink r:id="rId12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5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prawo dostępu do informacji publicznej, zwane dalej „prawem do informacji publicznej”.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mip63385285"/>
      <w:bookmarkEnd w:id="2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Od osoby wykonującej prawo do informacji publicznej nie wolno żądać wykazania interesu prawnego lub faktycznego.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6" w:name="mip63385286"/>
      <w:bookmarkEnd w:id="2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2a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mip63385287"/>
      <w:bookmarkEnd w:id="2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 [Zakres prawa do informacji publicznej]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mip63385288"/>
      <w:bookmarkEnd w:id="2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Prawo do informacji publicznej obejmuje uprawnienia do: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mip63385290"/>
      <w:bookmarkEnd w:id="2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informacji publicznej, w tym uzyskania informacji przetworzonej w takim zakresie, w jakim jest to szczególnie istotne dla interesu publicznego;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0" w:name="mip63385291"/>
      <w:bookmarkEnd w:id="3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dokumentów urzędowych;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mip63385292"/>
      <w:bookmarkEnd w:id="3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posiedzeń kolegialnych organów władzy publicznej pochodzących z powszechnych wyborów.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2" w:name="mip63385293"/>
      <w:bookmarkEnd w:id="3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Prawo do informacji publicznej obejmuje uprawnienie do niezwłocznego uzyskania informacji publicznej zawierającej aktualną wiedzę o sprawach publicznych.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3" w:name="mip63385294"/>
      <w:bookmarkEnd w:id="3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 [Podmioty zobowiązane do udostępniania informacji publicznej]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4" w:name="mip63385295"/>
      <w:bookmarkEnd w:id="3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Obowiązane do udostępniania informacji publicznej są władze publiczne oraz inne podmioty wykonujące zadania publiczne, w szczególności: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5" w:name="mip63385297"/>
      <w:bookmarkEnd w:id="3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6" w:name="mip63385298"/>
      <w:bookmarkEnd w:id="3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samorządów gospodarczych i zawodowych;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7" w:name="mip63385299"/>
      <w:bookmarkEnd w:id="3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reprezentujące zgodnie z odrębnymi przepisami Skarb Państwa;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8" w:name="mip63385300"/>
      <w:bookmarkEnd w:id="3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reprezentujące państwowe osoby prawne albo osoby prawne samorządu terytorialnego oraz podmioty reprezentujące inne państwowe jednostki organizacyjne albo jednostki organizacyjne samorządu terytorialnego;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9" w:name="mip63385301"/>
      <w:bookmarkEnd w:id="3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reprezentujące inne osoby lub jednostki organizacyjne, które wykonują zadania publiczne lub dysponują majątkiem publicznym, oraz osoby prawne, w których Skarb Państwa, jednostki samorządu terytorialnego lub samorządu gospodarczego albo zawodowego mają pozycję dominującą w rozumieniu przepisów o ochronie konkurencji i konsumentów.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0" w:name="mip63385302"/>
      <w:bookmarkEnd w:id="4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Obowiązane do udostępnienia informacji publicznej są organizacje związkowe i pracodawców, reprezentatywne w rozumieniu ustawy z dnia 24 lipca 2015 r. o Radzie Dialogu Społecznego i innych instytucjach dialogu społecznego (Dz.U. z 2018 r. </w:t>
      </w:r>
      <w:hyperlink r:id="rId13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2232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2020 r. </w:t>
      </w:r>
      <w:hyperlink r:id="rId14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568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5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2157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2021 r. </w:t>
      </w:r>
      <w:hyperlink r:id="rId16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2445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partie polityczne.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1" w:name="mip63385303"/>
      <w:bookmarkEnd w:id="4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3. Obowiązane do udostępniania informacji publicznej są podmioty, o których mowa w ust. 1 i 2, będące w posiadaniu takich informacji.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2" w:name="mip63385304"/>
      <w:bookmarkEnd w:id="4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5 [Ograniczenia prawa do informacji publicznej]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3" w:name="mip63385305"/>
      <w:bookmarkEnd w:id="4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Prawo do informacji publicznej podlega ograniczeniu w zakresie i na zasadach określonych w przepisach o ochronie informacji niejawnych oraz o ochronie innych tajemnic ustawowo chronionych.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4" w:name="mip63385306"/>
      <w:bookmarkEnd w:id="4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1a.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(utracił moc)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5" w:name="mip63385307"/>
      <w:bookmarkEnd w:id="4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Prawo do informacji publicznej podlega ograniczeniu ze względu na prywatność osoby fizycznej lub tajemnicę przedsiębiorcy. Ograniczenie to nie dotyczy informacji o osobach pełniących funkcje publiczne, mających związek z pełnieniem tych funkcji, w tym o warunkach powierzenia i wykonywania funkcji, oraz przypadku, gdy osoba fizyczna lub przedsiębiorca rezygnują z przysługującego im prawa.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6" w:name="mip63385308"/>
      <w:bookmarkEnd w:id="4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2a. Prawo </w:t>
      </w:r>
      <w:bookmarkStart w:id="47" w:name="highlightHit_30"/>
      <w:bookmarkEnd w:id="4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bookmarkStart w:id="48" w:name="highlightHit_31"/>
      <w:bookmarkEnd w:id="4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</w:t>
      </w:r>
      <w:bookmarkStart w:id="49" w:name="highlightHit_32"/>
      <w:bookmarkEnd w:id="4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podlega ograniczeniu w zakresie i na zasadach określonych w przepisach </w:t>
      </w:r>
      <w:bookmarkStart w:id="50" w:name="highlightHit_33"/>
      <w:bookmarkEnd w:id="5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przymusowej restrukturyzacji.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1" w:name="mip63385431"/>
      <w:bookmarkEnd w:id="5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2b. Prawo </w:t>
      </w:r>
      <w:bookmarkStart w:id="52" w:name="highlightHit_37"/>
      <w:bookmarkEnd w:id="5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bookmarkStart w:id="53" w:name="highlightHit_38"/>
      <w:bookmarkEnd w:id="5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</w:t>
      </w:r>
      <w:bookmarkStart w:id="54" w:name="highlightHit_39"/>
      <w:bookmarkEnd w:id="5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podlega ograniczeniu w zakresie i na zasadach określonych w </w:t>
      </w:r>
      <w:bookmarkStart w:id="55" w:name="highlightHit_40"/>
      <w:bookmarkEnd w:id="5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z dnia 12 lutego 2010 r. </w:t>
      </w:r>
      <w:bookmarkStart w:id="56" w:name="highlightHit_41"/>
      <w:bookmarkEnd w:id="5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rekapitalizacji niektórych instytucji oraz </w:t>
      </w:r>
      <w:bookmarkStart w:id="57" w:name="highlightHit_42"/>
      <w:bookmarkEnd w:id="5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rządowych instrumentach stabilizacji finansowej (Dz.U. z 2022 r. </w:t>
      </w:r>
      <w:hyperlink r:id="rId17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396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8" w:name="mip63385309"/>
      <w:bookmarkEnd w:id="5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Nie można, z zastrzeżeniem ust. 1 i 2-2b, ograniczać </w:t>
      </w:r>
      <w:bookmarkStart w:id="59" w:name="highlightHit_46"/>
      <w:bookmarkEnd w:id="5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informacji o sprawach rozstrzyganych w postępowaniu przed organami państwa, w szczególności w postępowaniu administracyjnym, karnym lub cywilnym, ze względu na ochronę interesu strony, jeżeli postępowanie dotyczy władz publicznych lub innych podmiotów wykonujących zadania publiczne albo osób pełniących funkcje publiczne - w zakresie tych zadań lub funkcji.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0" w:name="mip63385310"/>
      <w:bookmarkEnd w:id="6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4. Ograniczenia dostępu do informacji w sprawach, o których mowa w ust. 3, nie naruszają prawa do informacji o organizacji i pracy organów prowadzących postępowania, w szczególności o czasie, trybie i miejscu oraz kolejności rozpatrywania spraw.</w:t>
      </w:r>
    </w:p>
    <w:p w:rsidR="002A0E90" w:rsidRPr="002A0E90" w:rsidRDefault="002A0E90" w:rsidP="002A0E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61" w:name="mip63385311"/>
      <w:bookmarkEnd w:id="61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Rozdział 2. Dostęp do informacji publicznej.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2" w:name="mip63385312"/>
      <w:bookmarkEnd w:id="6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[Rodzaje informacji publicznej]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3" w:name="mip63385313"/>
      <w:bookmarkEnd w:id="6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1. Udostępnieniu podlega informacja publiczna, w szczególności o: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4" w:name="mip63385315"/>
      <w:bookmarkEnd w:id="6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polityce wewnętrznej i zagranicznej, w tym o: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zamierzeniach działań władzy ustawodawczej oraz wykonawczej,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projektowaniu aktów normatywnych,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programach w zakresie realizacji zadań publicznych, sposobie ich realizacji, wykonywaniu i skutkach realizacji tych zadań;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5" w:name="mip63385316"/>
      <w:bookmarkEnd w:id="6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podmiotach, o których mowa w </w:t>
      </w:r>
      <w:hyperlink r:id="rId18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o: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statusie prawnym lub formie prawnej,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przedmiocie działalności i kompetencjach,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organach i osobach sprawujących w nich funkcje i ich kompetencjach,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strukturze własnościowej podmiotów, o których mowa w </w:t>
      </w:r>
      <w:hyperlink r:id="rId19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pkt 3-5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majątku, którym dysponują;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6" w:name="mip63385317"/>
      <w:bookmarkEnd w:id="6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funkcjonowania podmiotów, o których mowa w </w:t>
      </w:r>
      <w:hyperlink r:id="rId20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o: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trybie działania władz publicznych i ich jednostek organizacyjnych,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trybie działania państwowych osób prawnych i osób prawnych samorządu terytorialnego w zakresie wykonywania zadań publicznych i ich działalności w ramach gospodarki budżetowej i pozabudżetowej,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sposobach stanowienia aktów publicznoprawnych,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sposobach przyjmowania i załatwiania spraw,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stanie przyjmowanych spraw, kolejności ich załatwiania lub rozstrzygania,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prowadzonych rejestrach, ewidencjach i archiwach oraz o sposobach i zasadach udostępniania danych w nich zawartych,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naborze kandydatów do zatrudnienia na wolne stanowiska, w zakresie określonym w przepisach odrębnych;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(uchylona)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7" w:name="mip63385318"/>
      <w:bookmarkEnd w:id="6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publicznych, w tym: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i postać dokumentów urzędowych, w szczególności: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aktów administracyjnych i innych rozstrzygnięć,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przebiegu i efektów kontroli oraz wystąpienia, stanowiska, wnioski i opinie podmiotów ją przeprowadzających,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orzeczeń sądów powszechnych, Sądu Najwyższego, sądów administracyjnych, sądów wojskowych, Trybunału Konstytucyjnego i Trybunału Stanu,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stanowiska w sprawach publicznych zajęte przez organy władzy publicznej i przez funkcjonariuszy publicznych w rozumieniu przepisów Kodeksu karnego,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innych wystąpień i ocen dokonywanych przez organy władzy publicznej,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stanie państwa, samorządów i ich jednostek organizacyjnych;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8" w:name="mip63385319"/>
      <w:bookmarkEnd w:id="6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 publicznym, w tym o: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 Skarbu Państwa i państwowych osób prawnych,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prawach majątkowych przysługujących państwu i jego długach,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 jednostek samorządu terytorialnego oraz samorządów zawodowych i gospodarczych oraz majątku osób prawnych samorządu terytorialnego, a także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kas chorych</w:t>
      </w:r>
      <w:hyperlink r:id="rId21" w:tooltip="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l-PL"/>
          </w:rPr>
          <w:t>1)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 podmiotów, o których mowa w </w:t>
      </w:r>
      <w:hyperlink r:id="rId22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pkt 5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pochodzącym z zadysponowania majątkiem, o którym mowa w lit. a-c, oraz pożytkach z tego majątku i jego obciążeniach,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dochodach i stratach spółek handlowych, w których podmioty, o których mowa w lit. a-c, mają pozycję dominującą w rozumieniu przepisów Kodeksu spółek handlowych, oraz dysponowaniu tymi dochodami i sposobie pokrywania strat,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długu publicznym,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publicznej,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ciężarach publicznych.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9" w:name="mip63385320"/>
      <w:bookmarkEnd w:id="6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Dokumentem urzędowym w rozumieniu ustawy jest treść oświadczenia woli lub wiedzy, utrwalona i podpisana w dowolnej formie przez funkcjonariusza publicznego w rozumieniu przepisów Kodeksu karnego, w ramach jego kompetencji, skierowana do innego podmiotu lub złożona do akt sprawy.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0" w:name="mip63385321"/>
      <w:bookmarkEnd w:id="7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7 [Sposób udostępniania informacji publicznych; nieodpłatność]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1" w:name="mip63385322"/>
      <w:bookmarkEnd w:id="7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1. Udostępnianie informacji publicznych następuje w drodze: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2" w:name="mip63385324"/>
      <w:bookmarkEnd w:id="7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ogłaszania informacji publicznych, w tym dokumentów urzędowych, w Biuletynie Informacji Publicznej, o którym mowa w </w:t>
      </w:r>
      <w:hyperlink r:id="rId23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8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3" w:name="mip63385325"/>
      <w:bookmarkEnd w:id="7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udostępniania, o którym mowa w </w:t>
      </w:r>
      <w:hyperlink r:id="rId24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10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25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11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4" w:name="mip63385326"/>
      <w:bookmarkEnd w:id="7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wstępu na posiedzenia organów, </w:t>
      </w:r>
      <w:bookmarkStart w:id="75" w:name="highlightHit_48"/>
      <w:bookmarkEnd w:id="7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hyperlink r:id="rId26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 ust. 1 pkt 3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i udostępniania materiałów, w tym audiowizualnych i teleinformatycznych, dokumentujących te posiedzenia;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6" w:name="mip63385327"/>
      <w:bookmarkEnd w:id="7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w portalu danych, </w:t>
      </w:r>
      <w:bookmarkStart w:id="77" w:name="highlightHit_49"/>
      <w:bookmarkEnd w:id="7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bookmarkStart w:id="78" w:name="highlightHit_50"/>
      <w:bookmarkEnd w:id="7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z dnia 11 sierpnia 2021 r. </w:t>
      </w:r>
      <w:bookmarkStart w:id="79" w:name="highlightHit_51"/>
      <w:bookmarkEnd w:id="7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otwartych danych i ponownym wykorzystywaniu </w:t>
      </w:r>
      <w:bookmarkStart w:id="80" w:name="highlightHit_52"/>
      <w:bookmarkEnd w:id="8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sektora </w:t>
      </w:r>
      <w:bookmarkStart w:id="81" w:name="highlightHit_53"/>
      <w:bookmarkEnd w:id="8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(Dz.U. </w:t>
      </w:r>
      <w:hyperlink r:id="rId27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1641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zwanym dalej „portalem danych".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2" w:name="mip63385328"/>
      <w:bookmarkEnd w:id="8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bookmarkStart w:id="83" w:name="highlightHit_56"/>
      <w:bookmarkEnd w:id="8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</w:t>
      </w:r>
      <w:bookmarkStart w:id="84" w:name="highlightHit_57"/>
      <w:bookmarkEnd w:id="8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informacji publicznej jest bezpłatny, z zastrzeżeniem </w:t>
      </w:r>
      <w:hyperlink r:id="rId28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15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5" w:name="mip63385329"/>
      <w:bookmarkEnd w:id="8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8 [Biuletyn Informacji Publicznej; obowiązki podmiotów udostępniających informacje; wyłączenie jawności informacji]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6" w:name="mip63385330"/>
      <w:bookmarkEnd w:id="8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1. Tworzy się urzędowy publikator teleinformatyczny - Biuletyn Informacji Publicznej - w celu powszechnego udostępniania informacji publicznej, w postaci ujednoliconego systemu stron w sieci teleinformatycznej, zwany dalej „Biuletynem Informacji Publicznej”.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7" w:name="mip63385331"/>
      <w:bookmarkEnd w:id="8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Informacje publiczne są udostępniane w Biuletynie Informacji Publicznej przez podmioty, o których mowa w </w:t>
      </w:r>
      <w:hyperlink r:id="rId29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i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8" w:name="mip63385332"/>
      <w:bookmarkEnd w:id="8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Podmioty, o których mowa w </w:t>
      </w:r>
      <w:hyperlink r:id="rId30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i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obowiązane są do udostępniania w Biuletynie Informacji Publicznej informacji publicznych, o których mowa w </w:t>
      </w:r>
      <w:hyperlink r:id="rId31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 ust. 1 pkt 1-3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pkt 4 lit. a tiret drugie, lit. c i d i pkt 5. Podmioty, o których mowa w zdaniu pierwszym, mogą udostępniać w Biuletynie Informacji Publicznej również inne informacje publiczne.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9" w:name="mip63385333"/>
      <w:bookmarkEnd w:id="8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Podmioty, o których mowa w </w:t>
      </w:r>
      <w:hyperlink r:id="rId32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i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są obowiązane do udostępniania w Biuletynie Informacji Publicznej informacji dotyczących sposobu dostępu do informacji publicznych będących w ich posiadaniu i nieudostępnionych w Biuletynie Informacji Publicznej.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0" w:name="mip63385334"/>
      <w:bookmarkEnd w:id="9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wyłączenia jawności informacji publicznej, w Biuletynie Informacji Publicznej podaje się zakres wyłączenia, podstawę prawną wyłączenia jawności oraz wskazuje się organ lub osobę, które dokonały wyłączenia, a w przypadku, o którym mowa w </w:t>
      </w:r>
      <w:hyperlink r:id="rId33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5 ust.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podmiot, w interesie którego dokonano wyłączenia jawności.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1" w:name="mip63385335"/>
      <w:bookmarkEnd w:id="9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6. Podmioty udostępniające informacje publiczne w Biuletynie Informacji Publicznej są obowiązane do: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2" w:name="mip63385337"/>
      <w:bookmarkEnd w:id="9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informacji danymi określającymi podmiot udostępniający informację;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3" w:name="mip63385338"/>
      <w:bookmarkEnd w:id="9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 w informacji danych określających tożsamość osoby, która wytworzyła informację lub odpowiada za treść informacji;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4" w:name="mip63385339"/>
      <w:bookmarkEnd w:id="9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dołączenia do informacji danych określających tożsamość osoby, która wprowadziła informację do Biuletynu Informacji Publicznej;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5" w:name="mip63385340"/>
      <w:bookmarkEnd w:id="9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czasu wytworzenia informacji i czasu jej udostępnienia;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6" w:name="mip63385341"/>
      <w:bookmarkEnd w:id="9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możliwości identyfikacji czasu rzeczywistego udostępnienia informacji.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7" w:name="mip63385342"/>
      <w:bookmarkEnd w:id="9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 [System stron BIP]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8" w:name="mip63385343"/>
      <w:bookmarkEnd w:id="9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1. Minister właściwy do spraw informatyzacji tworzy stronę główną Biuletynu Informacji Publicznej: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9" w:name="mip63385345"/>
      <w:bookmarkEnd w:id="9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zawierającą wykaz podmiotów, o których mowa w </w:t>
      </w:r>
      <w:hyperlink r:id="rId34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i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wraz z odnośnikami umożliwiającymi połączenie z ich stronami;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0" w:name="mip63385346"/>
      <w:bookmarkEnd w:id="10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zapewniającą dostęp do informacji publicznej oraz możliwość jej przeszukiwania w systemie, o którym mowa w ust. 4a;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1" w:name="mip63385347"/>
      <w:bookmarkEnd w:id="10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zapewniającą dostęp do portalu danych.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2" w:name="mip63385348"/>
      <w:bookmarkEnd w:id="10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Podmioty, o których mowa w </w:t>
      </w:r>
      <w:hyperlink r:id="rId35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i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zastosowanie systemu, o którym mowa w ust. 4a, albo innego systemu teleinformatycznego, tworzą własne strony Biuletynu Informacji Publicznej, na których udostępniają informacje podlegające udostępnieniu w tej drodze.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3" w:name="mip63385349"/>
      <w:bookmarkEnd w:id="10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Podmioty, o których mowa w </w:t>
      </w:r>
      <w:hyperlink r:id="rId36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i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są obowiązane przekazać ministrowi właściwemu do spraw informatyzacji informacje niezbędne do zamieszczenia na stronie, o której mowa w ust. 1.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4" w:name="mip63385350"/>
      <w:bookmarkEnd w:id="10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4. Minister właściwy do spraw informatyzacji: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5" w:name="mip63385352"/>
      <w:bookmarkEnd w:id="10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gromadzi i udostępnia adresy wskazujące strony Biuletynu Informacji Publicznej tworzone przez podmioty, o których mowa w </w:t>
      </w:r>
      <w:hyperlink r:id="rId37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4 ust. 1 i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6" w:name="mip63385353"/>
      <w:bookmarkEnd w:id="10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gromadzi i udostępnia dane o liczbie pobrań stron, o których mowa w pkt 1;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7" w:name="mip63385354"/>
      <w:bookmarkEnd w:id="10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nieodpłatnie udostępnia system, o którym mowa w ust. 4a.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8" w:name="mip63385355"/>
      <w:bookmarkEnd w:id="10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4a. Scentralizowany System Dostępu do Informacji Publicznej stanowi system teleinformatyczny, który umożliwia tworzenie stron Biuletynu Informacji Publicznej, o których mowa w ust. 2, oraz przetwarzanie informacji publicznych, w tym ich przeszukiwanie według kryteriów przedmiotowych i podmiotowych.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9" w:name="mip63385356"/>
      <w:bookmarkEnd w:id="10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5. Minister właściwy do spraw informatyzacji określi, w drodze rozporządzenia: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0" w:name="mip63385358"/>
      <w:bookmarkEnd w:id="11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wymagania dotyczące układu ujednoliconego systemu stron Biuletynu Informacji Publicznej, w szczególności: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strukturę strony głównej, o której mowa w ust. 1,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standardy struktury stron, o których mowa w ust. 2,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1" w:name="mip63385359"/>
      <w:bookmarkEnd w:id="11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tryb przekazywania informacji, o których mowa w ust. 3,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2" w:name="mip63385360"/>
      <w:bookmarkEnd w:id="11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dotyczące zabezpieczania treści informacji publicznych udostępnianych w Biuletynie Informacji Publicznej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3" w:name="mip63385361"/>
      <w:bookmarkEnd w:id="11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- mając na względzie sprawność i jednolitość działania systemu stron Biuletynu Informacji Publicznej, a także uwzględniając konieczność równego traktowania rozwiązań informatycznych oraz potrzebę umożliwienia realizacji prawa do stosowania przez podmioty obowiązane do przekazywania informacji oprogramowania bez konieczności ponoszenia dodatkowych kosztów z tytułu opłat licencyjnych.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4" w:name="mip63385362"/>
      <w:bookmarkEnd w:id="11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9a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5" w:name="mip63385363"/>
      <w:bookmarkEnd w:id="11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9b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6" w:name="mip63385364"/>
      <w:bookmarkEnd w:id="11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9c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7" w:name="mip63385429"/>
      <w:bookmarkEnd w:id="11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9d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8" w:name="mip63385430"/>
      <w:bookmarkEnd w:id="11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9e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9" w:name="mip63385365"/>
      <w:bookmarkEnd w:id="11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 [Udostępnienie informacji na wniosek lub bez pisemnego wniosku]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0" w:name="mip63385366"/>
      <w:bookmarkEnd w:id="12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Informacja publiczna, która nie została udostępniona w Biuletynie Informacji Publicznej lub portalu danych, jest udostępniana na wniosek.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1" w:name="mip63385367"/>
      <w:bookmarkEnd w:id="12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Informacja publiczna, która może być niezwłocznie udostępniona, jest udostępniana w formie ustnej lub pisemnej bez pisemnego wniosku.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2" w:name="mip63385368"/>
      <w:bookmarkEnd w:id="12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[Sposób udostępniania informacji] Informacja publiczna może być udostępniana: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3" w:name="mip63385370"/>
      <w:bookmarkEnd w:id="12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wyłożenia lub wywieszenia w miejscach ogólnie dostępnych;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4" w:name="mip63385371"/>
      <w:bookmarkEnd w:id="12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zainstalowane w miejscach, o których mowa w pkt 1, urządzenia umożliwiające zapoznanie się z tą informacją.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5" w:name="mip63385372"/>
      <w:bookmarkEnd w:id="12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12 [Oznaczanie informacji publicznych; obowiązki podmiotu udostępniającego informację publiczną]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6" w:name="mip63385373"/>
      <w:bookmarkEnd w:id="12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Informacje publiczne udostępniane w sposób, o którym mowa w </w:t>
      </w:r>
      <w:hyperlink r:id="rId38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10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39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11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są oznaczane danymi określającymi podmiot udostępniający informację, danymi określającymi tożsamość osoby, która wytworzyła informację lub odpowiada za treść informacji, danymi określającymi tożsamość osoby, która udostępniła informację, oraz datą udostępnienia.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7" w:name="mip63385374"/>
      <w:bookmarkEnd w:id="12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Podmiot udostępniający informację publiczną jest obowiązany zapewnić możliwość: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8" w:name="mip63385376"/>
      <w:bookmarkEnd w:id="12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kopiowania informacji publicznej albo jej wydruk lub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9" w:name="mip63385377"/>
      <w:bookmarkEnd w:id="12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 informacji publicznej albo przeniesienia jej na odpowiedni, powszechnie stosowany nośnik informacji.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0" w:name="mip63385378"/>
      <w:bookmarkEnd w:id="13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13 [Termin udostępniania informacji publicznej na wniosek]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1" w:name="mip63385379"/>
      <w:bookmarkEnd w:id="13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Udostępnianie informacji publicznej na wniosek następuje bez zbędnej zwłoki, nie później jednak niż w terminie 14 dni od dnia złożenia wniosku, z zastrzeżeniem ust. 2 i </w:t>
      </w:r>
      <w:hyperlink r:id="rId40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15 ust.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2" w:name="mip63385380"/>
      <w:bookmarkEnd w:id="13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informacja publiczna nie może być udostępniona w terminie określonym w ust. 1, podmiot obowiązany do jej udostępnienia powiadamia w tym terminie o powodach opóźnienia oraz o terminie, w jakim udostępni informację, nie dłuższym jednak niż 2 miesiące od dnia złożenia wniosku.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3" w:name="mip63385381"/>
      <w:bookmarkEnd w:id="13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14 [Sposób udostępniania informacji publicznej na wniosek]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4" w:name="mip63385382"/>
      <w:bookmarkEnd w:id="13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1. Udostępnianie informacji publicznej na wniosek następuje w sposób i w formie zgodnych z wnioskiem, chyba że środki techniczne, którymi dysponuje podmiot obowiązany do udostępnienia, nie umożliwiają udostępnienia informacji w sposób i w formie określonych we wniosku.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5" w:name="mip63385383"/>
      <w:bookmarkEnd w:id="13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informacja publiczna nie może być udostępniona w sposób lub w formie określonych we wniosku, podmiot obowiązany do udostępnienia powiadamia pisemnie wnioskodawcę o przyczynach braku możliwości udostępnienia informacji zgodnie z wnioskiem i wskazuje, w jaki sposób lub w jakiej formie informacja może być udostępniona niezwłocznie. W takim przypadku, jeżeli w terminie 14 dni od powiadomienia wnioskodawca nie złoży wniosku o udostępnienie informacji w sposób lub w formie wskazanych w powiadomieniu, postępowanie o udostępnienie informacji umarza się.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6" w:name="mip63385384"/>
      <w:bookmarkEnd w:id="13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[Dodatkowe koszty udostępnienia informacji]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7" w:name="mip63385385"/>
      <w:bookmarkEnd w:id="13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 wyniku udostępnienia informacji publicznej na wniosek, o którym mowa w </w:t>
      </w:r>
      <w:hyperlink r:id="rId41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10 ust. 1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podmiot obowiązany do udostępnienia ma ponieść dodatkowe koszty związane ze wskazanym we wniosku sposobem udostępnienia lub koniecznością przekształcenia informacji w formę wskazaną we wniosku, podmiot ten może pobrać od wnioskodawcy opłatę w wysokości odpowiadającej tym kosztom.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8" w:name="mip63385386"/>
      <w:bookmarkEnd w:id="13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Podmiot, o którym mowa w ust. 1, w terminie 14 dni od dnia złożenia wniosku, powiadomi wnioskodawcę o wysokości opłaty. Udostępnienie informacji zgodnie z wnioskiem następuje po upływie 14 dni od dnia powiadomienia wnioskodawcy, chyba że wnioskodawca dokona w tym terminie zmiany wniosku w zakresie sposobu lub formy udostępnienia informacji albo wycofa wniosek.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9" w:name="mip63385387"/>
      <w:bookmarkEnd w:id="13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16 [Odmowa udostępnienia informacji publicznej]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0" w:name="mip63385388"/>
      <w:bookmarkEnd w:id="14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Odmowa udostępnienia informacji publicznej oraz umorzenie postępowania o udostępnienie informacji w przypadku określonym w </w:t>
      </w:r>
      <w:hyperlink r:id="rId42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14 ust.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 władzy publicznej następują w drodze decyzji.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1" w:name="mip63385389"/>
      <w:bookmarkEnd w:id="14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decyzji, o których mowa w ust. 1, stosuje się przepisy Kodeksu postępowania administracyjnego, z tym że: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2" w:name="mip63385391"/>
      <w:bookmarkEnd w:id="14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od decyzji rozpoznaje się w terminie 14 dni;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3" w:name="mip63385392"/>
      <w:bookmarkEnd w:id="14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decyzji o odmowie udostępnienia informacji zawiera także imiona, nazwiska i funkcje osób, które zajęły stanowisko w toku postępowania o udostępnienie informacji, oraz oznaczenie podmiotów, ze względu na których dobra, o których mowa w </w:t>
      </w:r>
      <w:hyperlink r:id="rId43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5 ust.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wydano decyzję o odmowie udostępnienia informacji.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4" w:name="mip63385393"/>
      <w:bookmarkEnd w:id="14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17 [Tryb postępowania odwoławczego]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5" w:name="mip63385394"/>
      <w:bookmarkEnd w:id="14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rozstrzygnięć podmiotów obowiązanych do udostępnienia informacji, niebędących organami władzy publicznej, o odmowie udostępnienia informacji oraz o umorzeniu postępowania o udostępnienie informacji przepisy </w:t>
      </w:r>
      <w:hyperlink r:id="rId44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16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6" w:name="mip63385395"/>
      <w:bookmarkEnd w:id="14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Wnioskodawca może wystąpić do podmiotu, o którym mowa w ust. 1, o ponowne rozpatrzenie sprawy. Do wniosku stosuje się odpowiednio przepisy dotyczące odwołania.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7" w:name="mip63385396"/>
      <w:bookmarkEnd w:id="14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[Jawność i dostępność posiedzeń kolegialnych organów władzy publicznej]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8" w:name="mip63385397"/>
      <w:bookmarkEnd w:id="14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Posiedzenia kolegialnych organów władzy publicznej pochodzących z powszechnych wyborów są jawne i dostępne.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9" w:name="mip63385398"/>
      <w:bookmarkEnd w:id="14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Posiedzenia kolegialnych organów pomocniczych organów, o których mowa w ust. 1, są jawne i dostępne, o ile stanowią tak przepisy ustaw albo akty wydane na ich podstawie lub gdy organ pomocniczy tak postanowi.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0" w:name="mip63385399"/>
      <w:bookmarkEnd w:id="15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Organy, o których mowa w ust. 1 i 2, są obowiązane zapewnić lokalowe lub techniczne środki umożliwiające wykonywanie prawa, o którym mowa w </w:t>
      </w:r>
      <w:hyperlink r:id="rId45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 ust. 1 pkt 3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. W miarę potrzeby zapewnia się transmisję audiowizualną lub teleinformatyczną z posiedzeń organów, o których mowa w ust. 1.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1" w:name="mip63385400"/>
      <w:bookmarkEnd w:id="15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4. Ograniczenie dostępu do posiedzeń organów, o których mowa w ust. 1 i 2, z przyczyn lokalowych lub technicznych nie może prowadzić do nieuzasadnionego zapewnienia dostępu tylko wybranym podmiotom.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2" w:name="mip63385401"/>
      <w:bookmarkEnd w:id="15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[Protokoły lub stenogramy obrad; materiały audiowizualne lub teleinformatyczne rejestrujące obrady] Organy, o których mowa w </w:t>
      </w:r>
      <w:hyperlink r:id="rId46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18 ust. 1 i 2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, sporządzają i udostępniają protokoły lub stenogramy swoich obrad, chyba że sporządzą i udostępnią materiały audiowizualne lub teleinformatyczne rejestrujące w pełni te obrady.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3" w:name="mip63385402"/>
      <w:bookmarkEnd w:id="15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20 [Udostępnianie informacji przez władze lokalne] Przepisy </w:t>
      </w:r>
      <w:hyperlink r:id="rId47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18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48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19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 do pochodzących z powszechnych wyborów kolegialnych organów jednostek pomocniczych jednostek samorządu terytorialnego i ich kolegialnych organów pomocniczych.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4" w:name="mip63385403"/>
      <w:bookmarkEnd w:id="15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21 [Skargi; odesłanie do ustawy Prawo o postępowaniu przed sądami administracyjnymi] Do skarg rozpatrywanych w postępowaniach o udostępnienie informacji publicznej stosuje się przepisy ustawy z dnia 30 sierpnia 2002 r. - Prawo o postępowaniu przed sądami administracyjnymi (Dz.U. z 2022 r. </w:t>
      </w:r>
      <w:hyperlink r:id="rId49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329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 tym że: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5" w:name="mip63385405"/>
      <w:bookmarkEnd w:id="15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akt i odpowiedzi na skargę następuje w terminie 15 dni od dnia otrzymania skargi;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6" w:name="mip63385406"/>
      <w:bookmarkEnd w:id="15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skargę rozpatruje się w terminie 30 dni od dnia otrzymania akt wraz z odpowiedzią na skargę.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7" w:name="mip63385407"/>
      <w:bookmarkEnd w:id="15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8" w:name="mip63385408"/>
      <w:bookmarkEnd w:id="15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23 [Sankcje za nieudostępnienie informacji] Kto, wbrew ciążącemu na nim obowiązkowi, nie udostępnia informacji publicznej, </w:t>
      </w:r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grzywnie, karze ograniczenia wolności albo pozbawienia wolności do roku.</w:t>
      </w:r>
    </w:p>
    <w:p w:rsidR="002A0E90" w:rsidRPr="002A0E90" w:rsidRDefault="002A0E90" w:rsidP="002A0E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159" w:name="mip63385409"/>
      <w:bookmarkEnd w:id="159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Rozdział 2a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0" w:name="mip63385420"/>
      <w:bookmarkEnd w:id="16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23a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1" w:name="mip63385421"/>
      <w:bookmarkEnd w:id="16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23b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2" w:name="mip63385422"/>
      <w:bookmarkEnd w:id="16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23c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3" w:name="mip63385423"/>
      <w:bookmarkEnd w:id="16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23d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4" w:name="mip63385424"/>
      <w:bookmarkEnd w:id="16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23e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5" w:name="mip63385425"/>
      <w:bookmarkEnd w:id="16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23f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6" w:name="mip63385426"/>
      <w:bookmarkEnd w:id="16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23g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7" w:name="mip63385427"/>
      <w:bookmarkEnd w:id="16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23h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8" w:name="mip63385428"/>
      <w:bookmarkEnd w:id="16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23i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(uchylony)</w:t>
      </w:r>
    </w:p>
    <w:p w:rsidR="002A0E90" w:rsidRPr="002A0E90" w:rsidRDefault="002A0E90" w:rsidP="002A0E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169" w:name="mip63385410"/>
      <w:bookmarkEnd w:id="169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Rozdział 3. Przepisy </w:t>
      </w:r>
      <w:bookmarkStart w:id="170" w:name="highlightHit_60"/>
      <w:bookmarkEnd w:id="170"/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 zmianie przepisów obowiązujących, przepisy przejściowe i końcowe.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1" w:name="mip63385411"/>
      <w:bookmarkEnd w:id="17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24 </w:t>
      </w:r>
      <w:r w:rsidRPr="002A0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(pominięty)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2" w:name="mip63385412"/>
      <w:bookmarkEnd w:id="17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25 [Zastosowanie niniejszej </w:t>
      </w:r>
      <w:bookmarkStart w:id="173" w:name="highlightHit_64"/>
      <w:bookmarkEnd w:id="17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ustawy]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4" w:name="mip63385413"/>
      <w:bookmarkEnd w:id="17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bookmarkStart w:id="175" w:name="highlightHit_66"/>
      <w:bookmarkEnd w:id="17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spraw z zakresu </w:t>
      </w:r>
      <w:bookmarkStart w:id="176" w:name="highlightHit_67"/>
      <w:bookmarkEnd w:id="17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</w:t>
      </w:r>
      <w:bookmarkStart w:id="177" w:name="highlightHit_68"/>
      <w:bookmarkEnd w:id="17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bookmarkStart w:id="178" w:name="highlightHit_69"/>
      <w:bookmarkEnd w:id="178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</w:t>
      </w:r>
      <w:bookmarkStart w:id="179" w:name="highlightHit_70"/>
      <w:bookmarkEnd w:id="179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publicznej, niezakończonych w dniu wejścia w życie </w:t>
      </w:r>
      <w:bookmarkStart w:id="180" w:name="highlightHit_71"/>
      <w:bookmarkEnd w:id="180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ostatecznym albo prawomocnym rozstrzygnięciem, stosuje się przepisy niniejszej </w:t>
      </w:r>
      <w:bookmarkStart w:id="181" w:name="highlightHit_72"/>
      <w:bookmarkEnd w:id="181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2" w:name="mip63385414"/>
      <w:bookmarkEnd w:id="182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Podmioty są obowiązane w sprawach, </w:t>
      </w:r>
      <w:bookmarkStart w:id="183" w:name="highlightHit_74"/>
      <w:bookmarkEnd w:id="183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ust. 1, w terminie 14 dni od dnia wejścia w życie ustawy, udostępnić informację publiczną albo wydać decyzję o odmowie udostępnienia informacji.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4" w:name="mip63385415"/>
      <w:bookmarkEnd w:id="184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26 [Wejście w życie] Ustawa wchodzi w życie z dniem 1 stycznia 2002 r., z wyjątkiem przepisu </w:t>
      </w:r>
      <w:hyperlink r:id="rId50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8 ust. 3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odnośnie do nałożonego obowiązku udostępniania w Biuletynie Informacji Publicznej informacji publicznych w zakresie, o którym mowa w: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5" w:name="mip63385417"/>
      <w:bookmarkEnd w:id="185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1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 ust. 1 pkt 1 i pkt 3 lit. e oraz pkt 4 lit. a tiret drugie, lit. c i d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wchodzi w życie po upływie 24 miesięcy od dnia wejścia w życie ustawy;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6" w:name="mip63385418"/>
      <w:bookmarkEnd w:id="186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 ust. 1 pkt 2 i pkt 3 lit. a-d i lit. f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wchodzi w życie po upływie 18 miesięcy od dnia wejścia w życie ustawy;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7" w:name="mip63385419"/>
      <w:bookmarkEnd w:id="187"/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</w:p>
    <w:p w:rsidR="002A0E90" w:rsidRPr="002A0E90" w:rsidRDefault="002A0E90" w:rsidP="002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3" w:history="1">
        <w:r w:rsidRPr="002A0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 ust. 1 pkt 5</w:t>
        </w:r>
      </w:hyperlink>
      <w:r w:rsidRPr="002A0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wchodzi w życie po upływie 36 miesięcy od dnia wejścia w życie ustawy.</w:t>
      </w:r>
    </w:p>
    <w:p w:rsidR="00A96B1E" w:rsidRDefault="00A96B1E">
      <w:bookmarkStart w:id="188" w:name="_GoBack"/>
      <w:bookmarkEnd w:id="188"/>
    </w:p>
    <w:sectPr w:rsidR="00A9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F3"/>
    <w:rsid w:val="002A0E90"/>
    <w:rsid w:val="00A96B1E"/>
    <w:rsid w:val="00B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DCC7-6482-4067-92E3-AE4D2E4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A0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E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A0E90"/>
  </w:style>
  <w:style w:type="paragraph" w:customStyle="1" w:styleId="mainpub">
    <w:name w:val="mainpub"/>
    <w:basedOn w:val="Normalny"/>
    <w:rsid w:val="002A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0E90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2A0E90"/>
  </w:style>
  <w:style w:type="character" w:customStyle="1" w:styleId="footnote">
    <w:name w:val="footnote"/>
    <w:basedOn w:val="Domylnaczcionkaakapitu"/>
    <w:rsid w:val="002A0E90"/>
  </w:style>
  <w:style w:type="paragraph" w:customStyle="1" w:styleId="parinner">
    <w:name w:val="parinner"/>
    <w:basedOn w:val="Normalny"/>
    <w:rsid w:val="002A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6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8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19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1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97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8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93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7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8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50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180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48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20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8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111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0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7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14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7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5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90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9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51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90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66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35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6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53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50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28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9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140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3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99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83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12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3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8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96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20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10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26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53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28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8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83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376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7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663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7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88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28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31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9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25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6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92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73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85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70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907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3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78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96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15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77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46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32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35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07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4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1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2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051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49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85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3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88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5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61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468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67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97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17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3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35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8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405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22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4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05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99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92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2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101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69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37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213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61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7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089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83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0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225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92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33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51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55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3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62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08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22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05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42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78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38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44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21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78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6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1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15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19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13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66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16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92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8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60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69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970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15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219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55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95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6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90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6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414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19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16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58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77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6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51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97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80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050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03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8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06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6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89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9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71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63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66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0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143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7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576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73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8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74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59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47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1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71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1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1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67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74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57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08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1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07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9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1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40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31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82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2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4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6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5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0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52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7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99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4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44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6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55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2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463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21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54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2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02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7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91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66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92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6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74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83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777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15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95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34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6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15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0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97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3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6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66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96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87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225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93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5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7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27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4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76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88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69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1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4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67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9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54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2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5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43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3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85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68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3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4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8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83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3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26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0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79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0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86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53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02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08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41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19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5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25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06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0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36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87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32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42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65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435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0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87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9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4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7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8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76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04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2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733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95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58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18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171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1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56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22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7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5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99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64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7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7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8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78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8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2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44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043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0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36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57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02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691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04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205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930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6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19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5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58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374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74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8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13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1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91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23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59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70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3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05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8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44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eojxgi3dmltqmfyc4nbwgeydimbthe" TargetMode="External"/><Relationship Id="rId18" Type="http://schemas.openxmlformats.org/officeDocument/2006/relationships/hyperlink" Target="https://sip.legalis.pl/document-view.seam?documentId=mfrxilrtg4ytgojugazdmltqmfyc4njqga3tinbtgm" TargetMode="External"/><Relationship Id="rId26" Type="http://schemas.openxmlformats.org/officeDocument/2006/relationships/hyperlink" Target="https://sip.legalis.pl/document-view.seam?documentId=mfrxilrtg4ytgojugazdmltqmfyc4njqga3tinbtga" TargetMode="External"/><Relationship Id="rId39" Type="http://schemas.openxmlformats.org/officeDocument/2006/relationships/hyperlink" Target="https://sip.legalis.pl/document-view.seam?documentId=mfrxilrtg4ytgojugazdmltqmfyc4njqga3tinjvgm" TargetMode="External"/><Relationship Id="rId21" Type="http://schemas.openxmlformats.org/officeDocument/2006/relationships/hyperlink" Target="https://sip.legalis.pl/document-full.seam?documentId=mfrxilrtguytcnzzge3c45tfoixdcojrga4q" TargetMode="External"/><Relationship Id="rId34" Type="http://schemas.openxmlformats.org/officeDocument/2006/relationships/hyperlink" Target="https://sip.legalis.pl/document-view.seam?documentId=mfrxilrtg4ytgojugazdmltqmfyc4njqga3tinbtgm" TargetMode="External"/><Relationship Id="rId42" Type="http://schemas.openxmlformats.org/officeDocument/2006/relationships/hyperlink" Target="https://sip.legalis.pl/document-view.seam?documentId=mfrxilrtg4ytgojugazdmltqmfyc4njqga3tinjwha" TargetMode="External"/><Relationship Id="rId47" Type="http://schemas.openxmlformats.org/officeDocument/2006/relationships/hyperlink" Target="https://sip.legalis.pl/document-view.seam?documentId=mfrxilrtg4ytgojugazdmltqmfyc4njqga3tinjyge" TargetMode="External"/><Relationship Id="rId50" Type="http://schemas.openxmlformats.org/officeDocument/2006/relationships/hyperlink" Target="https://sip.legalis.pl/document-view.seam?documentId=mfrxilrtg4ytgojugazdmltqmfyc4njqga3tinbxg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4ytamrrgqzta" TargetMode="External"/><Relationship Id="rId12" Type="http://schemas.openxmlformats.org/officeDocument/2006/relationships/hyperlink" Target="https://sip.legalis.pl/document-view.seam?documentId=mfrxilrtg4ytgojugazdmltqmfyc4njqga3tinbugi" TargetMode="External"/><Relationship Id="rId17" Type="http://schemas.openxmlformats.org/officeDocument/2006/relationships/hyperlink" Target="https://sip.legalis.pl/document-view.seam?documentId=mfrxilrtg4ytomrugm2dsltqmfyc4nrsgq2dgmjqha" TargetMode="External"/><Relationship Id="rId25" Type="http://schemas.openxmlformats.org/officeDocument/2006/relationships/hyperlink" Target="https://sip.legalis.pl/document-view.seam?documentId=mfrxilrtg4ytgojugazdmltqmfyc4njqga3tinjvgm" TargetMode="External"/><Relationship Id="rId33" Type="http://schemas.openxmlformats.org/officeDocument/2006/relationships/hyperlink" Target="https://sip.legalis.pl/document-view.seam?documentId=mfrxilrtg4ytgojugazdmltqmfyc4njqga3tinbugu" TargetMode="External"/><Relationship Id="rId38" Type="http://schemas.openxmlformats.org/officeDocument/2006/relationships/hyperlink" Target="https://sip.legalis.pl/document-view.seam?documentId=mfrxilrtg4ytgojugazdmltqmfyc4njqga3tinjvga" TargetMode="External"/><Relationship Id="rId46" Type="http://schemas.openxmlformats.org/officeDocument/2006/relationships/hyperlink" Target="https://sip.legalis.pl/document-view.seam?documentId=mfrxilrtg4ytgojugazdmltqmfyc4njqga3tinjyg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galis.pl/document-view.seam?documentId=mfrxilrtg4ytombwgq4tcltqmfyc4nrrhaytimryha" TargetMode="External"/><Relationship Id="rId20" Type="http://schemas.openxmlformats.org/officeDocument/2006/relationships/hyperlink" Target="https://sip.legalis.pl/document-view.seam?documentId=mfrxilrtg4ytgojugazdmltqmfyc4njqga3tinbtgm" TargetMode="External"/><Relationship Id="rId29" Type="http://schemas.openxmlformats.org/officeDocument/2006/relationships/hyperlink" Target="https://sip.legalis.pl/document-view.seam?documentId=mfrxilrtg4ytgojugazdmltqmfyc4njqga3tinbtgm" TargetMode="External"/><Relationship Id="rId41" Type="http://schemas.openxmlformats.org/officeDocument/2006/relationships/hyperlink" Target="https://sip.legalis.pl/document-view.seam?documentId=mfrxilrtg4ytgojugazdmltqmfyc4njqga3tinjvge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i2tqnzwgmyti" TargetMode="External"/><Relationship Id="rId11" Type="http://schemas.openxmlformats.org/officeDocument/2006/relationships/hyperlink" Target="https://sip.legalis.pl/document-view.seam?documentId=mfrxilrtg4ytonjrhe2tm" TargetMode="External"/><Relationship Id="rId24" Type="http://schemas.openxmlformats.org/officeDocument/2006/relationships/hyperlink" Target="https://sip.legalis.pl/document-view.seam?documentId=mfrxilrtg4ytgojugazdmltqmfyc4njqga3tinjvga" TargetMode="External"/><Relationship Id="rId32" Type="http://schemas.openxmlformats.org/officeDocument/2006/relationships/hyperlink" Target="https://sip.legalis.pl/document-view.seam?documentId=mfrxilrtg4ytgojugazdmltqmfyc4njqga3tinbtgm" TargetMode="External"/><Relationship Id="rId37" Type="http://schemas.openxmlformats.org/officeDocument/2006/relationships/hyperlink" Target="https://sip.legalis.pl/document-view.seam?documentId=mfrxilrtg4ytgojugazdmltqmfyc4njqga3tinbtgm" TargetMode="External"/><Relationship Id="rId40" Type="http://schemas.openxmlformats.org/officeDocument/2006/relationships/hyperlink" Target="https://sip.legalis.pl/document-view.seam?documentId=mfrxilrtg4ytgojugazdmltqmfyc4njqga3tinjxge" TargetMode="External"/><Relationship Id="rId45" Type="http://schemas.openxmlformats.org/officeDocument/2006/relationships/hyperlink" Target="https://sip.legalis.pl/document-view.seam?documentId=mfrxilrtg4ytgojugazdmltqmfyc4njqga3tinbtga" TargetMode="External"/><Relationship Id="rId53" Type="http://schemas.openxmlformats.org/officeDocument/2006/relationships/hyperlink" Target="https://sip.legalis.pl/document-view.seam?documentId=mfrxilrtg4ytgojugazdmltqmfyc4njqga3tinbvg4" TargetMode="External"/><Relationship Id="rId5" Type="http://schemas.openxmlformats.org/officeDocument/2006/relationships/hyperlink" Target="https://sip.legalis.pl/document-view.seam?documentId=mfrxilrsha2tonbtgu2dm" TargetMode="External"/><Relationship Id="rId15" Type="http://schemas.openxmlformats.org/officeDocument/2006/relationships/hyperlink" Target="https://sip.legalis.pl/document-view.seam?documentId=mfrxilrtg4ytknzrgizdqltqmfyc4njwgy4dqnzrge" TargetMode="External"/><Relationship Id="rId23" Type="http://schemas.openxmlformats.org/officeDocument/2006/relationships/hyperlink" Target="https://sip.legalis.pl/document-view.seam?documentId=mfrxilrtg4ytgojugazdmltqmfyc4njqga3tinbwg4" TargetMode="External"/><Relationship Id="rId28" Type="http://schemas.openxmlformats.org/officeDocument/2006/relationships/hyperlink" Target="https://sip.legalis.pl/document-view.seam?documentId=mfrxilrtg4ytgojugazdmltqmfyc4njqga3tinjwhe" TargetMode="External"/><Relationship Id="rId36" Type="http://schemas.openxmlformats.org/officeDocument/2006/relationships/hyperlink" Target="https://sip.legalis.pl/document-view.seam?documentId=mfrxilrtg4ytgojugazdmltqmfyc4njqga3tinbtgm" TargetMode="External"/><Relationship Id="rId49" Type="http://schemas.openxmlformats.org/officeDocument/2006/relationships/hyperlink" Target="https://sip.legalis.pl/document-view.seam?documentId=mfrxilrtg4ytomrsgy2dgltqmfyc4nrsgm4tanjug4" TargetMode="External"/><Relationship Id="rId10" Type="http://schemas.openxmlformats.org/officeDocument/2006/relationships/hyperlink" Target="https://sip.legalis.pl/document-view.seam?documentId=mfrxilrtg4ytknzrha4ta" TargetMode="External"/><Relationship Id="rId19" Type="http://schemas.openxmlformats.org/officeDocument/2006/relationships/hyperlink" Target="https://sip.legalis.pl/document-view.seam?documentId=mfrxilrtg4ytgojugazdmltqmfyc4njqga3tinbtg4" TargetMode="External"/><Relationship Id="rId31" Type="http://schemas.openxmlformats.org/officeDocument/2006/relationships/hyperlink" Target="https://sip.legalis.pl/document-view.seam?documentId=mfrxilrtg4ytgojugazdmltqmfyc4njqga3tinbvgm" TargetMode="External"/><Relationship Id="rId44" Type="http://schemas.openxmlformats.org/officeDocument/2006/relationships/hyperlink" Target="https://sip.legalis.pl/document-view.seam?documentId=mfrxilrtg4ytgojugazdmltqmfyc4njqga3tinjxgi" TargetMode="External"/><Relationship Id="rId52" Type="http://schemas.openxmlformats.org/officeDocument/2006/relationships/hyperlink" Target="https://sip.legalis.pl/document-view.seam?documentId=mfrxilrtg4ytgojugazdmltqmfyc4njqga3tinbvgq" TargetMode="External"/><Relationship Id="rId4" Type="http://schemas.openxmlformats.org/officeDocument/2006/relationships/hyperlink" Target="https://sip.legalis.pl/document-view.seam?documentId=mfrxilrtguytcnzzge3c4ytbonuwg" TargetMode="External"/><Relationship Id="rId9" Type="http://schemas.openxmlformats.org/officeDocument/2006/relationships/hyperlink" Target="https://sip.legalis.pl/document-view.seam?documentId=mfrxilrtg4ytgojugazdm" TargetMode="External"/><Relationship Id="rId14" Type="http://schemas.openxmlformats.org/officeDocument/2006/relationships/hyperlink" Target="https://sip.legalis.pl/document-view.seam?documentId=mfrxilrtg4ytiojsgy2teltqmfyc4njtg43deobzhe" TargetMode="External"/><Relationship Id="rId22" Type="http://schemas.openxmlformats.org/officeDocument/2006/relationships/hyperlink" Target="https://sip.legalis.pl/document-view.seam?documentId=mfrxilrtg4ytgojugazdmltqmfyc4njqga3tinbthe" TargetMode="External"/><Relationship Id="rId27" Type="http://schemas.openxmlformats.org/officeDocument/2006/relationships/hyperlink" Target="https://sip.legalis.pl/document-view.seam?documentId=mfrxilrtg4ytmnrtgmztcltqmfyc4nrqgizdcnjsgy" TargetMode="External"/><Relationship Id="rId30" Type="http://schemas.openxmlformats.org/officeDocument/2006/relationships/hyperlink" Target="https://sip.legalis.pl/document-view.seam?documentId=mfrxilrtg4ytgojugazdmltqmfyc4njqga3tinbtgm" TargetMode="External"/><Relationship Id="rId35" Type="http://schemas.openxmlformats.org/officeDocument/2006/relationships/hyperlink" Target="https://sip.legalis.pl/document-view.seam?documentId=mfrxilrtg4ytgojugazdmltqmfyc4njqga3tinbtgm" TargetMode="External"/><Relationship Id="rId43" Type="http://schemas.openxmlformats.org/officeDocument/2006/relationships/hyperlink" Target="https://sip.legalis.pl/document-view.seam?documentId=mfrxilrtg4ytgojugazdmltqmfyc4njqga3tinbugu" TargetMode="External"/><Relationship Id="rId48" Type="http://schemas.openxmlformats.org/officeDocument/2006/relationships/hyperlink" Target="https://sip.legalis.pl/document-view.seam?documentId=mfrxilrtg4ytgojugazdmltqmfyc4njqga3tinjygy" TargetMode="External"/><Relationship Id="rId8" Type="http://schemas.openxmlformats.org/officeDocument/2006/relationships/hyperlink" Target="https://sip.legalis.pl/document-view.seam?documentId=mfrxilrtg4ytenjqgyyde" TargetMode="External"/><Relationship Id="rId51" Type="http://schemas.openxmlformats.org/officeDocument/2006/relationships/hyperlink" Target="https://sip.legalis.pl/document-view.seam?documentId=mfrxilrtg4ytgojugazdmltqmfyc4njqga3tinbvg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3915</Words>
  <Characters>23493</Characters>
  <Application>Microsoft Office Word</Application>
  <DocSecurity>0</DocSecurity>
  <Lines>195</Lines>
  <Paragraphs>54</Paragraphs>
  <ScaleCrop>false</ScaleCrop>
  <Company/>
  <LinksUpToDate>false</LinksUpToDate>
  <CharactersWithSpaces>27354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Just</dc:creator>
  <cp:keywords/>
  <dc:description/>
  <cp:lastModifiedBy>Timon Just</cp:lastModifiedBy>
  <cp:revision>3</cp:revision>
  <dcterms:created xsi:type="dcterms:W3CDTF">2022-07-11T11:02:00Z</dcterms:created>
  <dcterms:modified xsi:type="dcterms:W3CDTF">2022-07-11T11:03:00Z</dcterms:modified>
</cp:coreProperties>
</file>